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AB1" w:rsidRDefault="00E05AFC" w:rsidP="009A3A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Основные н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>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201</w:t>
      </w:r>
      <w:r w:rsidR="007109F7">
        <w:rPr>
          <w:rFonts w:ascii="Times New Roman" w:hAnsi="Times New Roman" w:cs="Times New Roman"/>
          <w:b/>
          <w:sz w:val="28"/>
          <w:szCs w:val="28"/>
        </w:rPr>
        <w:t>9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 xml:space="preserve"> году (</w:t>
      </w:r>
      <w:r w:rsidR="00A9562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>отчетный 201</w:t>
      </w:r>
      <w:r w:rsidR="007109F7">
        <w:rPr>
          <w:rFonts w:ascii="Times New Roman" w:hAnsi="Times New Roman" w:cs="Times New Roman"/>
          <w:b/>
          <w:sz w:val="28"/>
          <w:szCs w:val="28"/>
        </w:rPr>
        <w:t>8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1815F8">
        <w:rPr>
          <w:rFonts w:ascii="Times New Roman" w:hAnsi="Times New Roman" w:cs="Times New Roman"/>
          <w:b/>
          <w:sz w:val="28"/>
          <w:szCs w:val="28"/>
        </w:rPr>
        <w:t>од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>)</w:t>
      </w:r>
    </w:p>
    <w:p w:rsidR="009A3AB1" w:rsidRPr="009A3AB1" w:rsidRDefault="009A3AB1" w:rsidP="009A3AB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4A3" w:rsidRDefault="00B764A3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801268">
        <w:rPr>
          <w:rFonts w:ascii="Times New Roman" w:hAnsi="Times New Roman" w:cs="Times New Roman"/>
          <w:sz w:val="28"/>
          <w:szCs w:val="28"/>
        </w:rPr>
        <w:t xml:space="preserve">труда и социальной защиты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>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</w:r>
      <w:r w:rsidR="002473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направления их </w:t>
      </w:r>
      <w:r w:rsidR="002473D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заинтересованны</w:t>
      </w:r>
      <w:r w:rsidR="002473D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2473D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473D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 организаци</w:t>
      </w:r>
      <w:r w:rsidR="002473DF">
        <w:rPr>
          <w:rFonts w:ascii="Times New Roman" w:hAnsi="Times New Roman" w:cs="Times New Roman"/>
          <w:sz w:val="28"/>
          <w:szCs w:val="28"/>
        </w:rPr>
        <w:t>и, а также размещения на официальном сайте Минтруда России.</w:t>
      </w:r>
    </w:p>
    <w:p w:rsidR="00B764A3" w:rsidRDefault="00B764A3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201</w:t>
      </w:r>
      <w:r w:rsidR="007109F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 г</w:t>
      </w:r>
      <w:r w:rsidR="001815F8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95626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отчетный 201</w:t>
      </w:r>
      <w:r w:rsidR="007109F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 г</w:t>
      </w:r>
      <w:r w:rsidR="001815F8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)</w:t>
      </w:r>
      <w:r w:rsidR="002473DF">
        <w:rPr>
          <w:rFonts w:ascii="Times New Roman" w:hAnsi="Times New Roman" w:cs="Times New Roman"/>
          <w:sz w:val="28"/>
          <w:szCs w:val="28"/>
        </w:rPr>
        <w:t xml:space="preserve"> подготовлены Министерством при участии Администрации Президента Российской Федерации</w:t>
      </w:r>
      <w:r w:rsidR="001641EC">
        <w:rPr>
          <w:rFonts w:ascii="Times New Roman" w:hAnsi="Times New Roman" w:cs="Times New Roman"/>
          <w:sz w:val="28"/>
          <w:szCs w:val="28"/>
        </w:rPr>
        <w:t>,</w:t>
      </w:r>
      <w:r w:rsidR="007109F7">
        <w:rPr>
          <w:rFonts w:ascii="Times New Roman" w:hAnsi="Times New Roman" w:cs="Times New Roman"/>
          <w:sz w:val="28"/>
          <w:szCs w:val="28"/>
        </w:rPr>
        <w:t xml:space="preserve"> Центрального банка Российской Федерации</w:t>
      </w:r>
      <w:r w:rsidR="001641EC">
        <w:rPr>
          <w:rFonts w:ascii="Times New Roman" w:hAnsi="Times New Roman" w:cs="Times New Roman"/>
          <w:sz w:val="28"/>
          <w:szCs w:val="28"/>
        </w:rPr>
        <w:t xml:space="preserve"> и согласованы Генеральной прокуратурой Российской Федерации 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64A3" w:rsidRDefault="002473DF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Методических рекомендаций предлагаем обратить внимание на следующее.</w:t>
      </w:r>
    </w:p>
    <w:p w:rsidR="007109F7" w:rsidRDefault="007109F7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Методических рекомендациях отмечено, что представление сведений в случае увольнения в период декларационной кампании не является нарушением (пункт </w:t>
      </w:r>
      <w:r w:rsidR="00AA3BE4">
        <w:rPr>
          <w:rFonts w:ascii="Times New Roman" w:hAnsi="Times New Roman" w:cs="Times New Roman"/>
          <w:sz w:val="28"/>
        </w:rPr>
        <w:t>16)</w:t>
      </w:r>
    </w:p>
    <w:p w:rsidR="007109F7" w:rsidRDefault="00AA3BE4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Методические рекомендации </w:t>
      </w:r>
      <w:r w:rsidR="007109F7">
        <w:rPr>
          <w:rFonts w:ascii="Times New Roman" w:hAnsi="Times New Roman" w:cs="Times New Roman"/>
          <w:sz w:val="28"/>
        </w:rPr>
        <w:t>дополнен</w:t>
      </w:r>
      <w:r>
        <w:rPr>
          <w:rFonts w:ascii="Times New Roman" w:hAnsi="Times New Roman" w:cs="Times New Roman"/>
          <w:sz w:val="28"/>
        </w:rPr>
        <w:t>ы</w:t>
      </w:r>
      <w:r w:rsidR="007109F7">
        <w:rPr>
          <w:rFonts w:ascii="Times New Roman" w:hAnsi="Times New Roman" w:cs="Times New Roman"/>
          <w:sz w:val="28"/>
        </w:rPr>
        <w:t xml:space="preserve"> поряд</w:t>
      </w:r>
      <w:r w:rsidR="001641EC">
        <w:rPr>
          <w:rFonts w:ascii="Times New Roman" w:hAnsi="Times New Roman" w:cs="Times New Roman"/>
          <w:sz w:val="28"/>
        </w:rPr>
        <w:t>ком</w:t>
      </w:r>
      <w:r w:rsidR="007109F7">
        <w:rPr>
          <w:rFonts w:ascii="Times New Roman" w:hAnsi="Times New Roman" w:cs="Times New Roman"/>
          <w:sz w:val="28"/>
        </w:rPr>
        <w:t xml:space="preserve"> представления уточненных сведений, в частности, </w:t>
      </w:r>
      <w:r>
        <w:rPr>
          <w:rFonts w:ascii="Times New Roman" w:hAnsi="Times New Roman" w:cs="Times New Roman"/>
          <w:sz w:val="28"/>
        </w:rPr>
        <w:t xml:space="preserve">в пункте 29 </w:t>
      </w:r>
      <w:r w:rsidR="007109F7">
        <w:rPr>
          <w:rFonts w:ascii="Times New Roman" w:hAnsi="Times New Roman" w:cs="Times New Roman"/>
          <w:sz w:val="28"/>
        </w:rPr>
        <w:t>указано, что при уточнении необходимо представлять только ту справку</w:t>
      </w:r>
      <w:r w:rsidR="001641EC">
        <w:rPr>
          <w:rFonts w:ascii="Times New Roman" w:hAnsi="Times New Roman" w:cs="Times New Roman"/>
          <w:sz w:val="28"/>
        </w:rPr>
        <w:t xml:space="preserve"> о доходах, расходах, об имуществе и обязательствах имущественного характера (далее – справка)</w:t>
      </w:r>
      <w:r w:rsidR="007109F7">
        <w:rPr>
          <w:rFonts w:ascii="Times New Roman" w:hAnsi="Times New Roman" w:cs="Times New Roman"/>
          <w:sz w:val="28"/>
        </w:rPr>
        <w:t xml:space="preserve">, в которой </w:t>
      </w:r>
      <w:r w:rsidR="007109F7" w:rsidRPr="000730A8">
        <w:rPr>
          <w:rFonts w:ascii="Times New Roman" w:hAnsi="Times New Roman" w:cs="Times New Roman"/>
          <w:sz w:val="28"/>
        </w:rPr>
        <w:t>не отражены или не полностью отражены какие-либо сведения либо имеются ошибки</w:t>
      </w:r>
      <w:r>
        <w:rPr>
          <w:rFonts w:ascii="Times New Roman" w:hAnsi="Times New Roman" w:cs="Times New Roman"/>
          <w:sz w:val="28"/>
        </w:rPr>
        <w:t>.</w:t>
      </w:r>
    </w:p>
    <w:p w:rsidR="007109F7" w:rsidRDefault="001641EC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AA3BE4">
        <w:rPr>
          <w:rFonts w:ascii="Times New Roman" w:hAnsi="Times New Roman" w:cs="Times New Roman"/>
          <w:sz w:val="28"/>
        </w:rPr>
        <w:t xml:space="preserve"> пунктах </w:t>
      </w:r>
      <w:r>
        <w:rPr>
          <w:rFonts w:ascii="Times New Roman" w:hAnsi="Times New Roman" w:cs="Times New Roman"/>
          <w:sz w:val="28"/>
        </w:rPr>
        <w:t xml:space="preserve">35-37 Методических рекомендаций, указано на необходимость представления справок с использованием </w:t>
      </w:r>
      <w:r w:rsidRPr="001641EC">
        <w:rPr>
          <w:rFonts w:ascii="Times New Roman" w:hAnsi="Times New Roman" w:cs="Times New Roman"/>
          <w:sz w:val="28"/>
        </w:rPr>
        <w:t>специального программного обеспечения</w:t>
      </w:r>
      <w:r>
        <w:rPr>
          <w:rFonts w:ascii="Times New Roman" w:hAnsi="Times New Roman" w:cs="Times New Roman"/>
          <w:sz w:val="28"/>
        </w:rPr>
        <w:t xml:space="preserve"> «Справки БК» в случаях, установленных нормативными правовыми актами Российской Федерации.</w:t>
      </w:r>
    </w:p>
    <w:p w:rsidR="007109F7" w:rsidRDefault="00AA3BE4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М</w:t>
      </w:r>
      <w:r w:rsidR="007109F7">
        <w:rPr>
          <w:rFonts w:ascii="Times New Roman" w:hAnsi="Times New Roman" w:cs="Times New Roman"/>
          <w:sz w:val="28"/>
        </w:rPr>
        <w:t>етодические рекомендации дополнены случаями, когда те или иные денежные средства признаются либо не признаются доходом для целей антикоррупционного законодательства</w:t>
      </w:r>
      <w:r>
        <w:rPr>
          <w:rFonts w:ascii="Times New Roman" w:hAnsi="Times New Roman" w:cs="Times New Roman"/>
          <w:sz w:val="28"/>
        </w:rPr>
        <w:t xml:space="preserve"> (подпункт 35 пункта 58, подпункт 22 пункта 60 и др.).</w:t>
      </w:r>
    </w:p>
    <w:p w:rsidR="007109F7" w:rsidRDefault="001641EC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Уточнены</w:t>
      </w:r>
      <w:r w:rsidR="00AA3BE4">
        <w:rPr>
          <w:rFonts w:ascii="Times New Roman" w:hAnsi="Times New Roman" w:cs="Times New Roman"/>
          <w:sz w:val="28"/>
        </w:rPr>
        <w:t xml:space="preserve"> положения Методических рекомендаций, касающиеся заполнения сведений о счетах в банках и иных кредитных организациях.</w:t>
      </w:r>
    </w:p>
    <w:p w:rsidR="00073F41" w:rsidRDefault="00AA3BE4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</w:t>
      </w:r>
      <w:r w:rsidR="007109F7">
        <w:rPr>
          <w:rFonts w:ascii="Times New Roman" w:hAnsi="Times New Roman" w:cs="Times New Roman"/>
          <w:sz w:val="28"/>
        </w:rPr>
        <w:t xml:space="preserve">акже в </w:t>
      </w:r>
      <w:r>
        <w:rPr>
          <w:rFonts w:ascii="Times New Roman" w:hAnsi="Times New Roman" w:cs="Times New Roman"/>
          <w:sz w:val="28"/>
        </w:rPr>
        <w:t xml:space="preserve">Методических </w:t>
      </w:r>
      <w:r w:rsidR="007109F7">
        <w:rPr>
          <w:rFonts w:ascii="Times New Roman" w:hAnsi="Times New Roman" w:cs="Times New Roman"/>
          <w:sz w:val="28"/>
        </w:rPr>
        <w:t xml:space="preserve">рекомендациях указано, что в подразделе 6.2 необходимо отражать </w:t>
      </w:r>
      <w:r w:rsidR="00073F41">
        <w:rPr>
          <w:rFonts w:ascii="Times New Roman" w:hAnsi="Times New Roman" w:cs="Times New Roman"/>
          <w:sz w:val="28"/>
        </w:rPr>
        <w:t xml:space="preserve">следующую </w:t>
      </w:r>
      <w:r w:rsidR="007109F7">
        <w:rPr>
          <w:rFonts w:ascii="Times New Roman" w:hAnsi="Times New Roman" w:cs="Times New Roman"/>
          <w:sz w:val="28"/>
        </w:rPr>
        <w:t>информацию</w:t>
      </w:r>
      <w:r w:rsidR="00073F41">
        <w:rPr>
          <w:rFonts w:ascii="Times New Roman" w:hAnsi="Times New Roman" w:cs="Times New Roman"/>
          <w:sz w:val="28"/>
        </w:rPr>
        <w:t>:</w:t>
      </w:r>
    </w:p>
    <w:p w:rsidR="00073F41" w:rsidRDefault="00073F41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об</w:t>
      </w:r>
      <w:r w:rsidR="007109F7">
        <w:rPr>
          <w:rFonts w:ascii="Times New Roman" w:hAnsi="Times New Roman" w:cs="Times New Roman"/>
          <w:sz w:val="28"/>
        </w:rPr>
        <w:t xml:space="preserve"> </w:t>
      </w:r>
      <w:r w:rsidR="007109F7" w:rsidRPr="000730A8">
        <w:rPr>
          <w:rFonts w:ascii="Times New Roman" w:hAnsi="Times New Roman" w:cs="Times New Roman"/>
          <w:sz w:val="28"/>
        </w:rPr>
        <w:t>обязательств</w:t>
      </w:r>
      <w:r>
        <w:rPr>
          <w:rFonts w:ascii="Times New Roman" w:hAnsi="Times New Roman" w:cs="Times New Roman"/>
          <w:sz w:val="28"/>
        </w:rPr>
        <w:t>ах</w:t>
      </w:r>
      <w:r w:rsidR="007109F7" w:rsidRPr="000730A8">
        <w:rPr>
          <w:rFonts w:ascii="Times New Roman" w:hAnsi="Times New Roman" w:cs="Times New Roman"/>
          <w:sz w:val="28"/>
        </w:rPr>
        <w:t xml:space="preserve"> по договорам страхования жизни на случай смерти, дожития до определенного возраста или срока либо наступления иного события; </w:t>
      </w:r>
    </w:p>
    <w:p w:rsidR="00073F41" w:rsidRDefault="00073F41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 об </w:t>
      </w:r>
      <w:r w:rsidRPr="000730A8">
        <w:rPr>
          <w:rFonts w:ascii="Times New Roman" w:hAnsi="Times New Roman" w:cs="Times New Roman"/>
          <w:sz w:val="28"/>
        </w:rPr>
        <w:t>обязательств</w:t>
      </w:r>
      <w:r>
        <w:rPr>
          <w:rFonts w:ascii="Times New Roman" w:hAnsi="Times New Roman" w:cs="Times New Roman"/>
          <w:sz w:val="28"/>
        </w:rPr>
        <w:t>ах</w:t>
      </w:r>
      <w:r w:rsidRPr="000730A8">
        <w:rPr>
          <w:rFonts w:ascii="Times New Roman" w:hAnsi="Times New Roman" w:cs="Times New Roman"/>
          <w:sz w:val="28"/>
        </w:rPr>
        <w:t xml:space="preserve"> по договорам </w:t>
      </w:r>
      <w:r w:rsidR="007109F7" w:rsidRPr="000730A8">
        <w:rPr>
          <w:rFonts w:ascii="Times New Roman" w:hAnsi="Times New Roman" w:cs="Times New Roman"/>
          <w:sz w:val="28"/>
        </w:rPr>
        <w:t xml:space="preserve">пенсионного страхования; </w:t>
      </w:r>
    </w:p>
    <w:p w:rsidR="00073F41" w:rsidRDefault="00073F41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 об </w:t>
      </w:r>
      <w:r w:rsidRPr="000730A8">
        <w:rPr>
          <w:rFonts w:ascii="Times New Roman" w:hAnsi="Times New Roman" w:cs="Times New Roman"/>
          <w:sz w:val="28"/>
        </w:rPr>
        <w:t>обязательств</w:t>
      </w:r>
      <w:r>
        <w:rPr>
          <w:rFonts w:ascii="Times New Roman" w:hAnsi="Times New Roman" w:cs="Times New Roman"/>
          <w:sz w:val="28"/>
        </w:rPr>
        <w:t>ах</w:t>
      </w:r>
      <w:r w:rsidRPr="000730A8">
        <w:rPr>
          <w:rFonts w:ascii="Times New Roman" w:hAnsi="Times New Roman" w:cs="Times New Roman"/>
          <w:sz w:val="28"/>
        </w:rPr>
        <w:t xml:space="preserve"> по договорам </w:t>
      </w:r>
      <w:r w:rsidR="007109F7" w:rsidRPr="000730A8">
        <w:rPr>
          <w:rFonts w:ascii="Times New Roman" w:hAnsi="Times New Roman" w:cs="Times New Roman"/>
          <w:sz w:val="28"/>
        </w:rPr>
        <w:t>страхования жизни с условием периодических страховых выплат (ренты, аннуитетов) и (или) с участием страхователя в инвестиционном доходе страховщика</w:t>
      </w:r>
      <w:r w:rsidR="007109F7">
        <w:rPr>
          <w:rFonts w:ascii="Times New Roman" w:hAnsi="Times New Roman" w:cs="Times New Roman"/>
          <w:sz w:val="28"/>
        </w:rPr>
        <w:t xml:space="preserve">; </w:t>
      </w:r>
    </w:p>
    <w:p w:rsidR="00073F41" w:rsidRDefault="00073F41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 о </w:t>
      </w:r>
      <w:r w:rsidR="007109F7">
        <w:rPr>
          <w:rFonts w:ascii="Times New Roman" w:hAnsi="Times New Roman" w:cs="Times New Roman"/>
          <w:sz w:val="28"/>
        </w:rPr>
        <w:t>заключенных договор</w:t>
      </w:r>
      <w:r>
        <w:rPr>
          <w:rFonts w:ascii="Times New Roman" w:hAnsi="Times New Roman" w:cs="Times New Roman"/>
          <w:sz w:val="28"/>
        </w:rPr>
        <w:t>ах</w:t>
      </w:r>
      <w:r w:rsidR="007109F7">
        <w:rPr>
          <w:rFonts w:ascii="Times New Roman" w:hAnsi="Times New Roman" w:cs="Times New Roman"/>
          <w:sz w:val="28"/>
        </w:rPr>
        <w:t xml:space="preserve"> о брокерском обслуживании</w:t>
      </w:r>
      <w:r w:rsidR="00540DAA">
        <w:rPr>
          <w:rFonts w:ascii="Times New Roman" w:hAnsi="Times New Roman" w:cs="Times New Roman"/>
          <w:sz w:val="28"/>
        </w:rPr>
        <w:t>;</w:t>
      </w:r>
    </w:p>
    <w:p w:rsidR="00073F41" w:rsidRDefault="00073F41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 о заключенных договорах </w:t>
      </w:r>
      <w:r w:rsidR="007109F7">
        <w:rPr>
          <w:rFonts w:ascii="Times New Roman" w:hAnsi="Times New Roman" w:cs="Times New Roman"/>
          <w:sz w:val="28"/>
        </w:rPr>
        <w:t xml:space="preserve">на ведение индивидуальных инвестиционных счетов. </w:t>
      </w:r>
    </w:p>
    <w:p w:rsidR="001611D9" w:rsidRPr="00A31FE9" w:rsidRDefault="007109F7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этой связи </w:t>
      </w:r>
      <w:r w:rsidR="00073F41">
        <w:rPr>
          <w:rFonts w:ascii="Times New Roman" w:hAnsi="Times New Roman" w:cs="Times New Roman"/>
          <w:sz w:val="28"/>
        </w:rPr>
        <w:t xml:space="preserve">дополнительно </w:t>
      </w:r>
      <w:r>
        <w:rPr>
          <w:rFonts w:ascii="Times New Roman" w:hAnsi="Times New Roman" w:cs="Times New Roman"/>
          <w:sz w:val="28"/>
        </w:rPr>
        <w:t>отмеча</w:t>
      </w:r>
      <w:r w:rsidR="00AA3BE4">
        <w:rPr>
          <w:rFonts w:ascii="Times New Roman" w:hAnsi="Times New Roman" w:cs="Times New Roman"/>
          <w:sz w:val="28"/>
        </w:rPr>
        <w:t>ем</w:t>
      </w:r>
      <w:r>
        <w:rPr>
          <w:rFonts w:ascii="Times New Roman" w:hAnsi="Times New Roman" w:cs="Times New Roman"/>
          <w:sz w:val="28"/>
        </w:rPr>
        <w:t>, что письмо Минтруда России от 11</w:t>
      </w:r>
      <w:r w:rsidR="00AA3BE4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апреля 2018</w:t>
      </w:r>
      <w:r w:rsidR="00AA3BE4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г. №</w:t>
      </w:r>
      <w:r w:rsidR="00AA3BE4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18-2/10/В-2575 в части, касающейся заполнения справки, фактически утрачивает силу.</w:t>
      </w:r>
    </w:p>
    <w:sectPr w:rsidR="001611D9" w:rsidRPr="00A31FE9" w:rsidSect="003016D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6FF" w:rsidRDefault="001E16FF" w:rsidP="003016D3">
      <w:r>
        <w:separator/>
      </w:r>
    </w:p>
  </w:endnote>
  <w:endnote w:type="continuationSeparator" w:id="0">
    <w:p w:rsidR="001E16FF" w:rsidRDefault="001E16FF" w:rsidP="00301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6FF" w:rsidRDefault="001E16FF" w:rsidP="003016D3">
      <w:r>
        <w:separator/>
      </w:r>
    </w:p>
  </w:footnote>
  <w:footnote w:type="continuationSeparator" w:id="0">
    <w:p w:rsidR="001E16FF" w:rsidRDefault="001E16FF" w:rsidP="00301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3645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540DAA" w:rsidRPr="003016D3" w:rsidRDefault="00540DAA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3016D3">
          <w:rPr>
            <w:rFonts w:ascii="Times New Roman" w:hAnsi="Times New Roman" w:cs="Times New Roman"/>
            <w:sz w:val="28"/>
          </w:rPr>
          <w:fldChar w:fldCharType="begin"/>
        </w:r>
        <w:r w:rsidRPr="003016D3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3016D3">
          <w:rPr>
            <w:rFonts w:ascii="Times New Roman" w:hAnsi="Times New Roman" w:cs="Times New Roman"/>
            <w:sz w:val="28"/>
          </w:rPr>
          <w:fldChar w:fldCharType="separate"/>
        </w:r>
        <w:r w:rsidR="00FF38EA">
          <w:rPr>
            <w:rFonts w:ascii="Times New Roman" w:hAnsi="Times New Roman" w:cs="Times New Roman"/>
            <w:noProof/>
            <w:sz w:val="28"/>
          </w:rPr>
          <w:t>2</w:t>
        </w:r>
        <w:r w:rsidRPr="003016D3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540DAA" w:rsidRPr="003016D3" w:rsidRDefault="00540DAA">
    <w:pPr>
      <w:pStyle w:val="a4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0558"/>
    <w:multiLevelType w:val="hybridMultilevel"/>
    <w:tmpl w:val="ABAC8CCE"/>
    <w:lvl w:ilvl="0" w:tplc="DB668B90">
      <w:start w:val="1"/>
      <w:numFmt w:val="decimal"/>
      <w:lvlText w:val="%1."/>
      <w:lvlJc w:val="center"/>
      <w:pPr>
        <w:ind w:left="1997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4A3"/>
    <w:rsid w:val="00065150"/>
    <w:rsid w:val="00066564"/>
    <w:rsid w:val="00073F41"/>
    <w:rsid w:val="00084988"/>
    <w:rsid w:val="000F1463"/>
    <w:rsid w:val="001611D9"/>
    <w:rsid w:val="001641EC"/>
    <w:rsid w:val="001732CE"/>
    <w:rsid w:val="001815F8"/>
    <w:rsid w:val="00183B8A"/>
    <w:rsid w:val="001B5B17"/>
    <w:rsid w:val="001E16FF"/>
    <w:rsid w:val="001F079C"/>
    <w:rsid w:val="002473DF"/>
    <w:rsid w:val="0029563E"/>
    <w:rsid w:val="002B47D6"/>
    <w:rsid w:val="002F316B"/>
    <w:rsid w:val="003016D3"/>
    <w:rsid w:val="0030180C"/>
    <w:rsid w:val="00313391"/>
    <w:rsid w:val="00313CA3"/>
    <w:rsid w:val="00372468"/>
    <w:rsid w:val="00387847"/>
    <w:rsid w:val="003B69A5"/>
    <w:rsid w:val="003F7893"/>
    <w:rsid w:val="004515F6"/>
    <w:rsid w:val="004735AA"/>
    <w:rsid w:val="00490142"/>
    <w:rsid w:val="00501047"/>
    <w:rsid w:val="00540DAA"/>
    <w:rsid w:val="005A2A76"/>
    <w:rsid w:val="005B540A"/>
    <w:rsid w:val="005D40AA"/>
    <w:rsid w:val="006A0A0F"/>
    <w:rsid w:val="006D732E"/>
    <w:rsid w:val="007109F7"/>
    <w:rsid w:val="007A6907"/>
    <w:rsid w:val="007C3864"/>
    <w:rsid w:val="00801268"/>
    <w:rsid w:val="009036F2"/>
    <w:rsid w:val="00941C7E"/>
    <w:rsid w:val="009A3AB1"/>
    <w:rsid w:val="009D214C"/>
    <w:rsid w:val="009E39FD"/>
    <w:rsid w:val="00A17BB6"/>
    <w:rsid w:val="00A31FE9"/>
    <w:rsid w:val="00A35ECC"/>
    <w:rsid w:val="00A95626"/>
    <w:rsid w:val="00AA3BE4"/>
    <w:rsid w:val="00AB1181"/>
    <w:rsid w:val="00B60137"/>
    <w:rsid w:val="00B73422"/>
    <w:rsid w:val="00B764A3"/>
    <w:rsid w:val="00B821FD"/>
    <w:rsid w:val="00B84405"/>
    <w:rsid w:val="00B92AEA"/>
    <w:rsid w:val="00BA3DDC"/>
    <w:rsid w:val="00C661EB"/>
    <w:rsid w:val="00CB16F1"/>
    <w:rsid w:val="00D544FA"/>
    <w:rsid w:val="00D7098F"/>
    <w:rsid w:val="00DD347D"/>
    <w:rsid w:val="00E05AFC"/>
    <w:rsid w:val="00E60C38"/>
    <w:rsid w:val="00E74DE4"/>
    <w:rsid w:val="00EA0BA4"/>
    <w:rsid w:val="00EF70A9"/>
    <w:rsid w:val="00F110A3"/>
    <w:rsid w:val="00F35C5D"/>
    <w:rsid w:val="00F74A61"/>
    <w:rsid w:val="00FF2110"/>
    <w:rsid w:val="00FF38EA"/>
    <w:rsid w:val="00F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4A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5F6"/>
    <w:pPr>
      <w:ind w:left="720" w:firstLine="709"/>
      <w:contextualSpacing/>
      <w:jc w:val="both"/>
    </w:pPr>
  </w:style>
  <w:style w:type="paragraph" w:styleId="a4">
    <w:name w:val="header"/>
    <w:basedOn w:val="a"/>
    <w:link w:val="a5"/>
    <w:uiPriority w:val="99"/>
    <w:unhideWhenUsed/>
    <w:rsid w:val="003016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16D3"/>
  </w:style>
  <w:style w:type="paragraph" w:styleId="a6">
    <w:name w:val="footer"/>
    <w:basedOn w:val="a"/>
    <w:link w:val="a7"/>
    <w:uiPriority w:val="99"/>
    <w:semiHidden/>
    <w:unhideWhenUsed/>
    <w:rsid w:val="003016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01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4A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5F6"/>
    <w:pPr>
      <w:ind w:left="720" w:firstLine="709"/>
      <w:contextualSpacing/>
      <w:jc w:val="both"/>
    </w:pPr>
  </w:style>
  <w:style w:type="paragraph" w:styleId="a4">
    <w:name w:val="header"/>
    <w:basedOn w:val="a"/>
    <w:link w:val="a5"/>
    <w:uiPriority w:val="99"/>
    <w:unhideWhenUsed/>
    <w:rsid w:val="003016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16D3"/>
  </w:style>
  <w:style w:type="paragraph" w:styleId="a6">
    <w:name w:val="footer"/>
    <w:basedOn w:val="a"/>
    <w:link w:val="a7"/>
    <w:uiPriority w:val="99"/>
    <w:semiHidden/>
    <w:unhideWhenUsed/>
    <w:rsid w:val="003016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01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4888FA-1106-4082-9B9F-7A3B2D12D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TuguchevNM</dc:creator>
  <cp:lastModifiedBy>Почта</cp:lastModifiedBy>
  <cp:revision>2</cp:revision>
  <cp:lastPrinted>2018-12-21T13:33:00Z</cp:lastPrinted>
  <dcterms:created xsi:type="dcterms:W3CDTF">2019-01-09T23:21:00Z</dcterms:created>
  <dcterms:modified xsi:type="dcterms:W3CDTF">2019-01-09T23:21:00Z</dcterms:modified>
</cp:coreProperties>
</file>